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C4" w:rsidRDefault="006F0DC4" w:rsidP="006F0DC4">
      <w:pPr>
        <w:rPr>
          <w:rFonts w:ascii="Georgia" w:hAnsi="Georgia"/>
          <w:b/>
          <w:sz w:val="20"/>
          <w:szCs w:val="20"/>
        </w:rPr>
      </w:pPr>
      <w:r>
        <w:rPr>
          <w:rStyle w:val="Zvraznenie"/>
          <w:rFonts w:ascii="Georgia" w:hAnsi="Georgia"/>
          <w:b/>
          <w:iCs w:val="0"/>
          <w:sz w:val="20"/>
          <w:szCs w:val="20"/>
        </w:rPr>
        <w:t>A hallgatói mobilitás célja:</w:t>
      </w:r>
    </w:p>
    <w:p w:rsidR="006F0DC4" w:rsidRDefault="006F0DC4" w:rsidP="006F0DC4">
      <w:pPr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féléváthallgatás normál szakos képzésben, nyári egyetemen, intenzív kurzuson, hallgatói szakmai kiránduláson való részvétel, labormunka, szakmai gyakorlat, szakdolgozat készítés.</w:t>
      </w:r>
    </w:p>
    <w:p w:rsidR="006F0DC4" w:rsidRDefault="006F0DC4" w:rsidP="006F0DC4">
      <w:pPr>
        <w:ind w:left="720"/>
        <w:jc w:val="both"/>
        <w:rPr>
          <w:rStyle w:val="Siln"/>
          <w:b w:val="0"/>
          <w:bCs w:val="0"/>
        </w:rPr>
      </w:pPr>
    </w:p>
    <w:p w:rsidR="006F0DC4" w:rsidRDefault="006F0DC4" w:rsidP="006F0DC4">
      <w:pPr>
        <w:pStyle w:val="Normlnywebov"/>
        <w:spacing w:before="0" w:beforeAutospacing="0" w:after="0" w:afterAutospacing="0"/>
        <w:rPr>
          <w:b/>
          <w:bCs/>
          <w:i/>
        </w:rPr>
      </w:pPr>
      <w:r>
        <w:rPr>
          <w:rStyle w:val="Siln"/>
          <w:rFonts w:ascii="Georgia" w:hAnsi="Georgia"/>
          <w:i/>
          <w:sz w:val="20"/>
          <w:szCs w:val="20"/>
        </w:rPr>
        <w:t>A hallgatói mobilitási ösztöndíj elnyerésének feltételei</w:t>
      </w:r>
    </w:p>
    <w:p w:rsidR="006F0DC4" w:rsidRDefault="006F0DC4" w:rsidP="006F0DC4">
      <w:pPr>
        <w:pStyle w:val="Normlnywebov"/>
        <w:spacing w:before="0" w:beforeAutospacing="0" w:after="0" w:afterAutospacing="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CEEPUS ösztöndíjas csak az a </w:t>
      </w:r>
      <w:r>
        <w:rPr>
          <w:rFonts w:ascii="Georgia" w:hAnsi="Georgia"/>
          <w:sz w:val="20"/>
          <w:szCs w:val="20"/>
        </w:rPr>
        <w:t>SJE alapképzésen</w:t>
      </w:r>
      <w:r>
        <w:rPr>
          <w:rFonts w:ascii="Georgia" w:hAnsi="Georgia"/>
          <w:sz w:val="20"/>
          <w:szCs w:val="20"/>
        </w:rPr>
        <w:t xml:space="preserve"> (BA), nappali tagozaton tanuló hallgató lehet, aki rendelkezik:</w:t>
      </w:r>
    </w:p>
    <w:p w:rsidR="006F0DC4" w:rsidRDefault="006F0DC4" w:rsidP="006F0DC4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 kiutazáskor már 2 lezárt félévvel,</w:t>
      </w:r>
    </w:p>
    <w:p w:rsidR="006F0DC4" w:rsidRDefault="006F0DC4" w:rsidP="006F0DC4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 kiutazás időtartama alatt aktív hallgatói jogviszonnyal, </w:t>
      </w:r>
    </w:p>
    <w:p w:rsidR="006F0DC4" w:rsidRDefault="006F0DC4" w:rsidP="006F0DC4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CEEPUS országbeli állampolgársággal,</w:t>
      </w:r>
    </w:p>
    <w:p w:rsidR="006F0DC4" w:rsidRDefault="006F0DC4" w:rsidP="006F0DC4">
      <w:pPr>
        <w:numPr>
          <w:ilvl w:val="0"/>
          <w:numId w:val="2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 SJE hálózati koordinátor támogatásával. </w:t>
      </w:r>
    </w:p>
    <w:p w:rsidR="006F0DC4" w:rsidRDefault="006F0DC4" w:rsidP="006F0DC4">
      <w:pPr>
        <w:spacing w:after="120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A mobilitás típusai:</w:t>
      </w:r>
    </w:p>
    <w:p w:rsidR="006F0DC4" w:rsidRDefault="006F0DC4" w:rsidP="006F0DC4">
      <w:pPr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Féléváthallgatás (</w:t>
      </w:r>
      <w:proofErr w:type="spellStart"/>
      <w:r>
        <w:rPr>
          <w:rFonts w:ascii="Georgia" w:hAnsi="Georgia"/>
          <w:b/>
          <w:sz w:val="20"/>
          <w:szCs w:val="20"/>
        </w:rPr>
        <w:t>Student</w:t>
      </w:r>
      <w:proofErr w:type="spellEnd"/>
      <w:r>
        <w:rPr>
          <w:rFonts w:ascii="Georgia" w:hAnsi="Georgia"/>
          <w:b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sz w:val="20"/>
          <w:szCs w:val="20"/>
        </w:rPr>
        <w:t>mobility</w:t>
      </w:r>
      <w:proofErr w:type="spellEnd"/>
      <w:r>
        <w:rPr>
          <w:rFonts w:ascii="Georgia" w:hAnsi="Georgia"/>
          <w:b/>
          <w:sz w:val="20"/>
          <w:szCs w:val="20"/>
        </w:rPr>
        <w:t>)</w:t>
      </w:r>
    </w:p>
    <w:p w:rsidR="006F0DC4" w:rsidRDefault="006F0DC4" w:rsidP="006F0DC4">
      <w:pPr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Alap- és mesterképzésben hallgatók ajánlottan 1 szemeszter vagy trimeszter, minimum 3 hónap, maximum 10 hónap. </w:t>
      </w:r>
    </w:p>
    <w:p w:rsidR="006F0DC4" w:rsidRDefault="006F0DC4" w:rsidP="006F0DC4">
      <w:pPr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A </w:t>
      </w:r>
      <w:proofErr w:type="spellStart"/>
      <w:r>
        <w:rPr>
          <w:rFonts w:ascii="Georgia" w:hAnsi="Georgia"/>
          <w:i/>
          <w:sz w:val="20"/>
          <w:szCs w:val="20"/>
        </w:rPr>
        <w:t>kinttartózkodás</w:t>
      </w:r>
      <w:proofErr w:type="spellEnd"/>
      <w:r>
        <w:rPr>
          <w:rFonts w:ascii="Georgia" w:hAnsi="Georgia"/>
          <w:i/>
          <w:sz w:val="20"/>
          <w:szCs w:val="20"/>
        </w:rPr>
        <w:t xml:space="preserve"> alatt kurzusok látogatása, teljesítése és kreditszerzés kötelező, kiegészítheti a szakmai gyakorlatot is. </w:t>
      </w:r>
    </w:p>
    <w:p w:rsidR="006F0DC4" w:rsidRDefault="006F0DC4" w:rsidP="006F0DC4">
      <w:pPr>
        <w:rPr>
          <w:rFonts w:ascii="Georgia" w:hAnsi="Georgia"/>
          <w:sz w:val="20"/>
          <w:szCs w:val="20"/>
        </w:rPr>
      </w:pPr>
    </w:p>
    <w:p w:rsidR="006F0DC4" w:rsidRDefault="006F0DC4" w:rsidP="006F0DC4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Rövid távú hallgatói mobilitás (</w:t>
      </w:r>
      <w:proofErr w:type="spellStart"/>
      <w:r>
        <w:rPr>
          <w:rFonts w:ascii="Georgia" w:hAnsi="Georgia"/>
          <w:b/>
          <w:sz w:val="20"/>
          <w:szCs w:val="20"/>
        </w:rPr>
        <w:t>Short</w:t>
      </w:r>
      <w:proofErr w:type="spellEnd"/>
      <w:r>
        <w:rPr>
          <w:rFonts w:ascii="Georgia" w:hAnsi="Georgia"/>
          <w:b/>
          <w:sz w:val="20"/>
          <w:szCs w:val="20"/>
        </w:rPr>
        <w:t xml:space="preserve"> Term </w:t>
      </w:r>
      <w:proofErr w:type="spellStart"/>
      <w:r>
        <w:rPr>
          <w:rFonts w:ascii="Georgia" w:hAnsi="Georgia"/>
          <w:b/>
          <w:sz w:val="20"/>
          <w:szCs w:val="20"/>
        </w:rPr>
        <w:t>Student</w:t>
      </w:r>
      <w:proofErr w:type="spellEnd"/>
      <w:r>
        <w:rPr>
          <w:rFonts w:ascii="Georgia" w:hAnsi="Georgia"/>
          <w:b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sz w:val="20"/>
          <w:szCs w:val="20"/>
        </w:rPr>
        <w:t>mobility</w:t>
      </w:r>
      <w:proofErr w:type="spellEnd"/>
      <w:r>
        <w:rPr>
          <w:rFonts w:ascii="Georgia" w:hAnsi="Georgia"/>
          <w:b/>
          <w:sz w:val="20"/>
          <w:szCs w:val="20"/>
        </w:rPr>
        <w:t>)</w:t>
      </w:r>
    </w:p>
    <w:p w:rsidR="006F0DC4" w:rsidRDefault="006F0DC4" w:rsidP="006F0DC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Posztgraduális hallgatók (PhD. hallgatók), diplomamunkán dolgozó alap- és mesterképzéses hallgatók, minimum 10 hónap, maximum 10 hónap. Szakdolgozatokhoz vagy disszertációhoz való kutatás, konzultáció, labormunka. </w:t>
      </w:r>
    </w:p>
    <w:p w:rsidR="006F0DC4" w:rsidRDefault="006F0DC4" w:rsidP="006F0DC4">
      <w:pPr>
        <w:rPr>
          <w:rFonts w:ascii="Georgia" w:hAnsi="Georgia"/>
          <w:sz w:val="20"/>
          <w:szCs w:val="20"/>
        </w:rPr>
      </w:pPr>
    </w:p>
    <w:p w:rsidR="006F0DC4" w:rsidRDefault="006F0DC4" w:rsidP="006F0DC4">
      <w:pPr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Speciális kurzusokon való részvétel:</w:t>
      </w:r>
    </w:p>
    <w:p w:rsidR="006F0DC4" w:rsidRDefault="006F0DC4" w:rsidP="006F0DC4">
      <w:pPr>
        <w:rPr>
          <w:rFonts w:ascii="Georgia" w:hAnsi="Georgia"/>
          <w:sz w:val="20"/>
          <w:szCs w:val="20"/>
        </w:rPr>
      </w:pPr>
      <w:proofErr w:type="gramStart"/>
      <w:r>
        <w:rPr>
          <w:rFonts w:ascii="Georgia" w:hAnsi="Georgia"/>
          <w:sz w:val="20"/>
          <w:szCs w:val="20"/>
        </w:rPr>
        <w:t>intenzív</w:t>
      </w:r>
      <w:proofErr w:type="gramEnd"/>
      <w:r>
        <w:rPr>
          <w:rFonts w:ascii="Georgia" w:hAnsi="Georgia"/>
          <w:sz w:val="20"/>
          <w:szCs w:val="20"/>
        </w:rPr>
        <w:t xml:space="preserve"> nyelvi  vagy szakmai kurzus: minimum 5 nap,</w:t>
      </w:r>
    </w:p>
    <w:p w:rsidR="006F0DC4" w:rsidRDefault="006F0DC4" w:rsidP="006F0DC4">
      <w:pPr>
        <w:rPr>
          <w:rFonts w:ascii="Georgia" w:hAnsi="Georgia"/>
          <w:sz w:val="20"/>
          <w:szCs w:val="20"/>
        </w:rPr>
      </w:pPr>
      <w:proofErr w:type="gramStart"/>
      <w:r>
        <w:rPr>
          <w:rFonts w:ascii="Georgia" w:hAnsi="Georgia"/>
          <w:sz w:val="20"/>
          <w:szCs w:val="20"/>
        </w:rPr>
        <w:t>hallgatói</w:t>
      </w:r>
      <w:proofErr w:type="gramEnd"/>
      <w:r>
        <w:rPr>
          <w:rFonts w:ascii="Georgia" w:hAnsi="Georgia"/>
          <w:sz w:val="20"/>
          <w:szCs w:val="20"/>
        </w:rPr>
        <w:t xml:space="preserve"> szakmai kirándulás: minimum 2-3 nap.</w:t>
      </w:r>
    </w:p>
    <w:p w:rsidR="006F0DC4" w:rsidRDefault="006F0DC4" w:rsidP="006F0DC4">
      <w:pPr>
        <w:pStyle w:val="Normlnywebov"/>
        <w:spacing w:before="0" w:beforeAutospacing="0" w:after="0" w:afterAutospacing="0"/>
        <w:rPr>
          <w:rStyle w:val="Zvraznenie"/>
          <w:b/>
          <w:iCs w:val="0"/>
        </w:rPr>
      </w:pPr>
    </w:p>
    <w:p w:rsidR="006F0DC4" w:rsidRDefault="006F0DC4" w:rsidP="006F0DC4">
      <w:pPr>
        <w:pStyle w:val="Nadpis2"/>
      </w:pPr>
      <w:r>
        <w:rPr>
          <w:rFonts w:ascii="Georgia" w:hAnsi="Georgia"/>
          <w:sz w:val="20"/>
          <w:szCs w:val="20"/>
        </w:rPr>
        <w:t>Ösztöndíj</w:t>
      </w:r>
    </w:p>
    <w:p w:rsidR="00B3123E" w:rsidRDefault="006F0DC4" w:rsidP="006F0DC4">
      <w:r>
        <w:rPr>
          <w:rFonts w:ascii="Georgia" w:hAnsi="Georgia"/>
          <w:sz w:val="20"/>
          <w:szCs w:val="20"/>
        </w:rPr>
        <w:t>Az ösztöndíjat a nyertes pályázó a fogadó országtól kapja, ennek mértéke országonként eltérő. Az aktuális összegekről bővebben a Központi CEEPUS Iroda honlapján (</w:t>
      </w:r>
      <w:hyperlink r:id="rId5" w:history="1">
        <w:r>
          <w:rPr>
            <w:rStyle w:val="Hypertextovprepojenie"/>
            <w:rFonts w:ascii="Georgia" w:hAnsi="Georgia"/>
            <w:sz w:val="20"/>
            <w:szCs w:val="20"/>
          </w:rPr>
          <w:t>www.ceepus.info</w:t>
        </w:r>
      </w:hyperlink>
      <w:r>
        <w:rPr>
          <w:rFonts w:ascii="Georgia" w:hAnsi="Georgia"/>
          <w:sz w:val="20"/>
          <w:szCs w:val="20"/>
        </w:rPr>
        <w:t>) tájékozódhat, az egyes nemzeti CEEPUS irodák linkjeire kattintva.</w:t>
      </w:r>
      <w:r>
        <w:rPr>
          <w:rFonts w:ascii="Georgia" w:hAnsi="Georgia"/>
          <w:sz w:val="20"/>
          <w:szCs w:val="20"/>
        </w:rPr>
        <w:t xml:space="preserve"> </w:t>
      </w:r>
      <w:bookmarkStart w:id="0" w:name="_GoBack"/>
      <w:bookmarkEnd w:id="0"/>
    </w:p>
    <w:sectPr w:rsidR="00B31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728"/>
    <w:multiLevelType w:val="hybridMultilevel"/>
    <w:tmpl w:val="BF4E958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D3493"/>
    <w:multiLevelType w:val="multilevel"/>
    <w:tmpl w:val="30A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C4"/>
    <w:rsid w:val="006F0DC4"/>
    <w:rsid w:val="00B3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F232D-48A4-435E-93BF-793E528B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F0DC4"/>
    <w:pPr>
      <w:keepNext/>
      <w:jc w:val="both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6F0DC4"/>
    <w:rPr>
      <w:rFonts w:ascii="Times New Roman" w:eastAsia="Times New Roman" w:hAnsi="Times New Roman" w:cs="Times New Roman"/>
      <w:b/>
      <w:bCs/>
      <w:i/>
      <w:iCs/>
      <w:sz w:val="24"/>
      <w:szCs w:val="24"/>
      <w:lang w:val="hu-HU" w:eastAsia="hu-HU"/>
    </w:rPr>
  </w:style>
  <w:style w:type="character" w:styleId="Hypertextovprepojenie">
    <w:name w:val="Hyperlink"/>
    <w:basedOn w:val="Predvolenpsmoodseku"/>
    <w:semiHidden/>
    <w:unhideWhenUsed/>
    <w:rsid w:val="006F0DC4"/>
    <w:rPr>
      <w:strike w:val="0"/>
      <w:dstrike w:val="0"/>
      <w:color w:val="E79E29"/>
      <w:u w:val="none"/>
      <w:effect w:val="none"/>
    </w:rPr>
  </w:style>
  <w:style w:type="paragraph" w:styleId="Normlnywebov">
    <w:name w:val="Normal (Web)"/>
    <w:basedOn w:val="Normlny"/>
    <w:semiHidden/>
    <w:unhideWhenUsed/>
    <w:rsid w:val="006F0DC4"/>
    <w:pPr>
      <w:spacing w:before="100" w:beforeAutospacing="1" w:after="100" w:afterAutospacing="1"/>
    </w:pPr>
  </w:style>
  <w:style w:type="character" w:styleId="Zvraznenie">
    <w:name w:val="Emphasis"/>
    <w:basedOn w:val="Predvolenpsmoodseku"/>
    <w:qFormat/>
    <w:rsid w:val="006F0DC4"/>
    <w:rPr>
      <w:i/>
      <w:iCs/>
    </w:rPr>
  </w:style>
  <w:style w:type="character" w:styleId="Siln">
    <w:name w:val="Strong"/>
    <w:basedOn w:val="Predvolenpsmoodseku"/>
    <w:qFormat/>
    <w:rsid w:val="006F0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epus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Gergely</dc:creator>
  <cp:keywords/>
  <dc:description/>
  <cp:lastModifiedBy>Kocsis Gergely</cp:lastModifiedBy>
  <cp:revision>1</cp:revision>
  <dcterms:created xsi:type="dcterms:W3CDTF">2016-02-08T10:04:00Z</dcterms:created>
  <dcterms:modified xsi:type="dcterms:W3CDTF">2016-02-08T10:05:00Z</dcterms:modified>
</cp:coreProperties>
</file>